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42"/>
        <w:gridCol w:w="5107"/>
        <w:gridCol w:w="5168"/>
      </w:tblGrid>
      <w:tr w:rsidR="0008415B" w:rsidRPr="00C77393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C77393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C77393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C77393" w:rsidTr="00414CF9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5B" w:rsidRPr="00C77393" w:rsidRDefault="00C77393" w:rsidP="00C7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BG16M1OP002-5.003-0002</w:t>
            </w:r>
            <w:r w:rsidR="0008415B" w:rsidRPr="00C7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„</w:t>
            </w:r>
            <w:r w:rsidR="008B0B49" w:rsidRPr="008B0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      </w:r>
            <w:r w:rsidR="0008415B" w:rsidRPr="00C7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“</w:t>
            </w:r>
          </w:p>
        </w:tc>
      </w:tr>
      <w:tr w:rsidR="0008415B" w:rsidRPr="00C77393" w:rsidTr="00414CF9">
        <w:trPr>
          <w:trHeight w:val="5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1Б</w:t>
            </w:r>
          </w:p>
        </w:tc>
      </w:tr>
      <w:tr w:rsidR="0008415B" w:rsidRPr="00C77393" w:rsidTr="00414CF9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  <w:r w:rsidRPr="00C77393"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bg-BG"/>
              </w:rPr>
              <w:br/>
              <w:t>за юридически лица</w:t>
            </w:r>
          </w:p>
        </w:tc>
      </w:tr>
      <w:tr w:rsidR="0008415B" w:rsidRPr="00C77393" w:rsidTr="00414CF9">
        <w:trPr>
          <w:trHeight w:val="1095"/>
        </w:trPr>
        <w:tc>
          <w:tcPr>
            <w:tcW w:w="2632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08415B" w:rsidRPr="00C77393" w:rsidRDefault="0008415B" w:rsidP="00C7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2646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2368" w:type="pct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C77393" w:rsidTr="00414CF9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405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C77393" w:rsidTr="00414CF9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bottom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и правен статут на ЮЛ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 по КИД-2008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C7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3634AF">
        <w:trPr>
          <w:trHeight w:val="555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C7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на предприятието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малко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89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за представляващия юридическото лице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23DF" w:rsidRPr="00C77393" w:rsidTr="006423DF">
        <w:trPr>
          <w:trHeight w:val="47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6423DF" w:rsidRPr="00C77393" w:rsidRDefault="006423DF" w:rsidP="0064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6423DF" w:rsidRPr="00C77393" w:rsidRDefault="006423DF" w:rsidP="0064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на имота, за който се кандидатства за нов отоплителен уред (по документ за собственост)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C9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  <w:r w:rsid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77393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77393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423DF" w:rsidRDefault="006423DF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221"/>
        <w:gridCol w:w="2195"/>
      </w:tblGrid>
      <w:tr w:rsidR="0008415B" w:rsidRPr="00C96B08" w:rsidTr="00414C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lastRenderedPageBreak/>
              <w:t>Параметри на имота, за който ще се заменя отоплителен уред на дърва/въглища</w:t>
            </w:r>
          </w:p>
        </w:tc>
      </w:tr>
      <w:tr w:rsidR="0008415B" w:rsidRPr="00C96B08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Имотът, в който желая да заменя отоплителния уред на дърва и/или въглища, е: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C9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03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 в имота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09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 в имота, които ще се отопляват с новия отоплителен уред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1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 на имота (кв. 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 на помещенията в имота, които ще се отопляват с новия отоплителен уред (кв. 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8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5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Имотът се отоплява с: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7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 имотът? (кг)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6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 имотът?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75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 имотът? (мм)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697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59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имота има изградени въздушни топлопроводи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6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3634A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имота има изградена отоплителна инсталация с радиатори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Колко часа обичайно се отоплява имотът?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39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Какви количества гориво се използват средно месечно през зимните месеци?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 (куб. 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C96B08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на имота за отоплителен сезон 2018-2019 в лв.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414CF9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C96B08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3634AF" w:rsidRPr="00C96B08" w:rsidTr="00E217FD">
        <w:trPr>
          <w:trHeight w:val="19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3634AF" w:rsidRPr="007E1D7F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</w:t>
            </w:r>
          </w:p>
          <w:p w:rsidR="003634AF" w:rsidRPr="007E1D7F" w:rsidRDefault="003634A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3634AF" w:rsidRPr="007E1D7F" w:rsidRDefault="003634A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3634AF" w:rsidRPr="007E1D7F" w:rsidRDefault="003634A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C96B08" w:rsidRDefault="003634AF" w:rsidP="007E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="007E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Забележка: Максималният брой климатици, предоставени безвъзмездно по проекта, е </w:t>
            </w:r>
            <w:r w:rsidR="007E1D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два</w:t>
            </w: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(по един уред на помещение).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C96B08" w:rsidRDefault="003634AF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34AF" w:rsidRPr="00C96B08" w:rsidTr="00E217FD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C96B08" w:rsidRDefault="003634A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C96B08" w:rsidRDefault="003634AF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634AF" w:rsidRPr="00C96B08" w:rsidRDefault="003634AF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34AF" w:rsidRPr="00C96B08" w:rsidTr="00E217FD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C96B08" w:rsidRDefault="003634A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C96B08" w:rsidRDefault="003634AF" w:rsidP="004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634AF" w:rsidRPr="00C96B08" w:rsidRDefault="003634AF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C96B08" w:rsidTr="006423DF">
        <w:trPr>
          <w:trHeight w:val="1835"/>
        </w:trPr>
        <w:tc>
          <w:tcPr>
            <w:tcW w:w="227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C96B08" w:rsidRDefault="007E1D7F" w:rsidP="006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73" w:type="pct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08415B" w:rsidRPr="007E1D7F" w:rsidRDefault="0008415B" w:rsidP="00D04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7E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7E1D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</w:r>
            <w:r w:rsidR="007E1D7F" w:rsidRPr="007E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Кандидатът отбелязва отоплителното устройство, което желае да получи. Може да се посочи: един отоплителен уред от изброените с номера от </w:t>
            </w:r>
            <w:r w:rsidR="00D0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7E1D7F" w:rsidRPr="007E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 </w:t>
            </w:r>
            <w:r w:rsidR="00D0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7E1D7F" w:rsidRPr="007E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при желание за отопление на пелети и/или един отоплителен уред от изброените с номера от 9 до 10 при желание за отопление на </w:t>
            </w:r>
            <w:r w:rsidR="007E1D7F" w:rsidRPr="008B0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природен газ. Радиатори до два броя общо са допустими само в комбинация с избрана пелетна камина с водна риза или пелетен котел или кондензационен котел на природен газ (4-10). Допустими са до два климатика, съобразно квадратурата на жилището (в случай, че площта на жилището е по-голяма от 40 м2).</w:t>
            </w:r>
          </w:p>
        </w:tc>
      </w:tr>
      <w:tr w:rsidR="007E1D7F" w:rsidRPr="00C96B08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7E1D7F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Климатик 12 000  BTU (3.5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BA3171" w:rsidRDefault="007E1D7F" w:rsidP="00B1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Климатик 14 000  BTU (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D0410B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Топловъздушна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пелети 12 KW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F9374B">
        <w:trPr>
          <w:trHeight w:val="458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D0410B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 KW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F9374B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7E1D7F" w:rsidRPr="00D0410B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 KW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7E1D7F" w:rsidRPr="00D0410B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 KW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7E1D7F" w:rsidRPr="00D0410B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 KW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7E1D7F" w:rsidRPr="00D0410B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33 KW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7E1D7F" w:rsidRPr="00F33CE1" w:rsidRDefault="007E1D7F" w:rsidP="006F22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Двуконтурен кондензационен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F22F7" w:rsidRPr="006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r w:rsidR="00D0410B" w:rsidRPr="006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7E1D7F" w:rsidRPr="00F33CE1" w:rsidRDefault="007E1D7F" w:rsidP="006F22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Двуконтурен кондензационен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F22F7" w:rsidRPr="006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r w:rsidR="00D0410B" w:rsidRPr="006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kW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BB6C15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</w:tcPr>
          <w:p w:rsidR="007E1D7F" w:rsidRPr="00F33CE1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(500x1200)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20%;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BB6C15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7E1D7F" w:rsidRPr="00C96B08" w:rsidRDefault="007E1D7F" w:rsidP="003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</w:tcPr>
          <w:p w:rsidR="007E1D7F" w:rsidRPr="00F33CE1" w:rsidRDefault="007E1D7F" w:rsidP="00B111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(500x1800)</w:t>
            </w:r>
            <w:r w:rsid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10B" w:rsidRPr="00D0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20%;</w:t>
            </w:r>
            <w:r w:rsidRPr="00F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7E1D7F" w:rsidRPr="00C96B08" w:rsidRDefault="007E1D7F" w:rsidP="003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E1D7F" w:rsidRPr="00C96B08" w:rsidTr="00414CF9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203764"/>
                <w:sz w:val="26"/>
                <w:szCs w:val="26"/>
                <w:lang w:eastAsia="bg-BG"/>
              </w:rPr>
              <w:t>Приложени документи към Формуляра за кандидатстване за юридически лица</w:t>
            </w:r>
          </w:p>
        </w:tc>
      </w:tr>
      <w:tr w:rsidR="007E1D7F" w:rsidRPr="00C96B08" w:rsidTr="006423DF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6423DF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2: Декларация за съгласие с условията за участие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6423DF">
        <w:trPr>
          <w:trHeight w:val="432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6423DF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4: Декларация за минимални и държавни помощи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A755DE">
        <w:trPr>
          <w:trHeight w:val="1114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A755DE">
        <w:trPr>
          <w:trHeight w:val="63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Писмено (положително) становище за условията по присъединяването, издадено от газоразпределителното дружество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A755DE">
        <w:trPr>
          <w:trHeight w:val="7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7E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7E1D7F" w:rsidRPr="00C96B08" w:rsidRDefault="007E1D7F" w:rsidP="00A75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Пълномощно, с което представляващият ЮЛ упълномощава друго лице да подаде документите за кандидатстване от негово име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7E1D7F" w:rsidRPr="00C96B08" w:rsidRDefault="007E1D7F" w:rsidP="00A7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E1D7F" w:rsidRPr="00C96B08" w:rsidTr="006423DF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E1D7F" w:rsidRPr="00C96B08" w:rsidTr="0062520F">
        <w:trPr>
          <w:gridAfter w:val="1"/>
          <w:wAfter w:w="1006" w:type="pct"/>
          <w:trHeight w:val="81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380" w:rsidRDefault="00683380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</w:tc>
      </w:tr>
      <w:tr w:rsidR="007E1D7F" w:rsidRPr="00C96B08" w:rsidTr="0062520F">
        <w:trPr>
          <w:gridAfter w:val="1"/>
          <w:wAfter w:w="1006" w:type="pct"/>
          <w:trHeight w:val="81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380" w:rsidRDefault="00683380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683380" w:rsidRDefault="00683380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683380" w:rsidRDefault="00683380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683380" w:rsidRDefault="00683380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683380" w:rsidRDefault="00683380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7E1D7F" w:rsidRPr="00C96B08" w:rsidRDefault="007E1D7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C96B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Дата:</w:t>
            </w:r>
          </w:p>
        </w:tc>
      </w:tr>
    </w:tbl>
    <w:p w:rsidR="008B253D" w:rsidRDefault="008B253D" w:rsidP="00420BD2">
      <w:pPr>
        <w:spacing w:line="240" w:lineRule="auto"/>
      </w:pPr>
    </w:p>
    <w:sectPr w:rsidR="008B253D" w:rsidSect="006C4212">
      <w:headerReference w:type="default" r:id="rId7"/>
      <w:footerReference w:type="default" r:id="rId8"/>
      <w:pgSz w:w="11906" w:h="16838" w:code="9"/>
      <w:pgMar w:top="851" w:right="567" w:bottom="1135" w:left="567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E8" w:rsidRDefault="00244AE8" w:rsidP="00A755DE">
      <w:pPr>
        <w:spacing w:after="0" w:line="240" w:lineRule="auto"/>
      </w:pPr>
      <w:r>
        <w:separator/>
      </w:r>
    </w:p>
  </w:endnote>
  <w:endnote w:type="continuationSeparator" w:id="0">
    <w:p w:rsidR="00244AE8" w:rsidRDefault="00244AE8" w:rsidP="00A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45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D7F" w:rsidRPr="007E1D7F" w:rsidRDefault="007E1D7F" w:rsidP="007E1D7F">
        <w:pPr>
          <w:pStyle w:val="Footer"/>
          <w:jc w:val="center"/>
          <w:rPr>
            <w:rFonts w:ascii="Times New Roman" w:hAnsi="Times New Roman" w:cs="Times New Roman"/>
            <w:i/>
          </w:rPr>
        </w:pPr>
        <w:r w:rsidRPr="007E1D7F">
          <w:rPr>
            <w:rFonts w:ascii="Times New Roman" w:hAnsi="Times New Roman" w:cs="Times New Roman"/>
            <w:i/>
          </w:rPr>
          <w:t xml:space="preserve">------------------------------------------------ </w:t>
        </w:r>
        <w:hyperlink r:id="rId1" w:history="1">
          <w:r w:rsidRPr="007E1D7F">
            <w:rPr>
              <w:rStyle w:val="Hyperlink"/>
              <w:rFonts w:ascii="Times New Roman" w:hAnsi="Times New Roman" w:cs="Times New Roman"/>
              <w:i/>
            </w:rPr>
            <w:t>www.eufunds.bg</w:t>
          </w:r>
        </w:hyperlink>
        <w:r w:rsidRPr="007E1D7F">
          <w:rPr>
            <w:rFonts w:ascii="Times New Roman" w:hAnsi="Times New Roman" w:cs="Times New Roman"/>
            <w:i/>
          </w:rPr>
          <w:t xml:space="preserve"> --------------------------------------------</w:t>
        </w:r>
      </w:p>
      <w:tbl>
        <w:tblPr>
          <w:tblW w:w="0" w:type="auto"/>
          <w:tblLook w:val="04A0"/>
        </w:tblPr>
        <w:tblGrid>
          <w:gridCol w:w="1384"/>
          <w:gridCol w:w="8395"/>
        </w:tblGrid>
        <w:tr w:rsidR="007E1D7F" w:rsidRPr="007E1D7F" w:rsidTr="00B1119D">
          <w:tc>
            <w:tcPr>
              <w:tcW w:w="1384" w:type="dxa"/>
              <w:shd w:val="clear" w:color="auto" w:fill="auto"/>
            </w:tcPr>
            <w:p w:rsidR="007E1D7F" w:rsidRPr="007E1D7F" w:rsidRDefault="007E1D7F" w:rsidP="007E1D7F">
              <w:pPr>
                <w:pStyle w:val="Footer"/>
                <w:jc w:val="both"/>
                <w:rPr>
                  <w:rFonts w:ascii="Times New Roman" w:hAnsi="Times New Roman" w:cs="Times New Roman"/>
                  <w:i/>
                </w:rPr>
              </w:pPr>
              <w:r w:rsidRPr="007E1D7F">
                <w:rPr>
                  <w:rFonts w:ascii="Times New Roman" w:hAnsi="Times New Roman" w:cs="Times New Roman"/>
                  <w:b/>
                  <w:sz w:val="40"/>
                  <w:szCs w:val="40"/>
                </w:rPr>
                <w:object w:dxaOrig="1200" w:dyaOrig="14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3.25pt;height:60.75pt" o:ole="" fillcolor="window">
                    <v:imagedata r:id="rId2" o:title=""/>
                  </v:shape>
                  <o:OLEObject Type="Embed" ProgID="CDraw5" ShapeID="_x0000_i1025" DrawAspect="Content" ObjectID="_1715413540" r:id="rId3"/>
                </w:object>
              </w:r>
            </w:p>
          </w:tc>
          <w:tc>
            <w:tcPr>
              <w:tcW w:w="8395" w:type="dxa"/>
              <w:shd w:val="clear" w:color="auto" w:fill="auto"/>
            </w:tcPr>
            <w:p w:rsidR="007E1D7F" w:rsidRPr="007E1D7F" w:rsidRDefault="007E1D7F" w:rsidP="007E1D7F">
              <w:pPr>
                <w:pStyle w:val="Footer"/>
                <w:spacing w:before="120" w:after="120"/>
                <w:jc w:val="both"/>
                <w:rPr>
                  <w:rFonts w:ascii="Times New Roman" w:hAnsi="Times New Roman" w:cs="Times New Roman"/>
                  <w:i/>
                  <w:sz w:val="20"/>
                </w:rPr>
              </w:pPr>
              <w:r w:rsidRPr="007E1D7F">
                <w:rPr>
                  <w:rFonts w:ascii="Times New Roman" w:hAnsi="Times New Roman" w:cs="Times New Roman"/>
                  <w:i/>
                  <w:sz w:val="20"/>
                </w:rPr>
    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    </w:r>
            </w:p>
          </w:tc>
        </w:tr>
      </w:tbl>
      <w:p w:rsidR="00E217FD" w:rsidRDefault="0062363A" w:rsidP="00A755DE">
        <w:pPr>
          <w:pStyle w:val="Footer"/>
          <w:jc w:val="center"/>
        </w:pPr>
        <w:r w:rsidRPr="00A755DE">
          <w:rPr>
            <w:rFonts w:ascii="Times New Roman" w:hAnsi="Times New Roman" w:cs="Times New Roman"/>
          </w:rPr>
          <w:fldChar w:fldCharType="begin"/>
        </w:r>
        <w:r w:rsidR="00E217FD" w:rsidRPr="00A755DE">
          <w:rPr>
            <w:rFonts w:ascii="Times New Roman" w:hAnsi="Times New Roman" w:cs="Times New Roman"/>
          </w:rPr>
          <w:instrText xml:space="preserve"> PAGE   \* MERGEFORMAT </w:instrText>
        </w:r>
        <w:r w:rsidRPr="00A755DE">
          <w:rPr>
            <w:rFonts w:ascii="Times New Roman" w:hAnsi="Times New Roman" w:cs="Times New Roman"/>
          </w:rPr>
          <w:fldChar w:fldCharType="separate"/>
        </w:r>
        <w:r w:rsidR="006F22F7">
          <w:rPr>
            <w:rFonts w:ascii="Times New Roman" w:hAnsi="Times New Roman" w:cs="Times New Roman"/>
            <w:noProof/>
          </w:rPr>
          <w:t>6</w:t>
        </w:r>
        <w:r w:rsidRPr="00A755D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E8" w:rsidRDefault="00244AE8" w:rsidP="00A755DE">
      <w:pPr>
        <w:spacing w:after="0" w:line="240" w:lineRule="auto"/>
      </w:pPr>
      <w:r>
        <w:separator/>
      </w:r>
    </w:p>
  </w:footnote>
  <w:footnote w:type="continuationSeparator" w:id="0">
    <w:p w:rsidR="00244AE8" w:rsidRDefault="00244AE8" w:rsidP="00A7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93" w:rsidRPr="00580873" w:rsidRDefault="00C77393" w:rsidP="00C77393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>
          <wp:extent cx="2219325" cy="857250"/>
          <wp:effectExtent l="0" t="0" r="0" b="0"/>
          <wp:docPr id="1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  <w:lang w:eastAsia="bg-BG"/>
      </w:rPr>
      <w:drawing>
        <wp:inline distT="0" distB="0" distL="0" distR="0">
          <wp:extent cx="2209800" cy="895350"/>
          <wp:effectExtent l="19050" t="0" r="0" b="0"/>
          <wp:docPr id="1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393" w:rsidRDefault="00C77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7005"/>
    <w:multiLevelType w:val="hybridMultilevel"/>
    <w:tmpl w:val="AD3EB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8415B"/>
    <w:rsid w:val="00071730"/>
    <w:rsid w:val="0008415B"/>
    <w:rsid w:val="0012554E"/>
    <w:rsid w:val="00241D4E"/>
    <w:rsid w:val="00244AE8"/>
    <w:rsid w:val="003179EF"/>
    <w:rsid w:val="003634AF"/>
    <w:rsid w:val="003B7628"/>
    <w:rsid w:val="00414CF9"/>
    <w:rsid w:val="00420BD2"/>
    <w:rsid w:val="004647C4"/>
    <w:rsid w:val="0047004A"/>
    <w:rsid w:val="00482360"/>
    <w:rsid w:val="00587528"/>
    <w:rsid w:val="0062363A"/>
    <w:rsid w:val="0062520F"/>
    <w:rsid w:val="006423DF"/>
    <w:rsid w:val="00683380"/>
    <w:rsid w:val="006C4212"/>
    <w:rsid w:val="006E101A"/>
    <w:rsid w:val="006F22F7"/>
    <w:rsid w:val="00706842"/>
    <w:rsid w:val="00770FF3"/>
    <w:rsid w:val="007E1D7F"/>
    <w:rsid w:val="008B0B49"/>
    <w:rsid w:val="008B253D"/>
    <w:rsid w:val="008F7BEF"/>
    <w:rsid w:val="009D0FA6"/>
    <w:rsid w:val="00A755DE"/>
    <w:rsid w:val="00AB134A"/>
    <w:rsid w:val="00AF1D25"/>
    <w:rsid w:val="00BA3CF7"/>
    <w:rsid w:val="00C77393"/>
    <w:rsid w:val="00C86FA5"/>
    <w:rsid w:val="00C96B08"/>
    <w:rsid w:val="00D03697"/>
    <w:rsid w:val="00D0410B"/>
    <w:rsid w:val="00D55B7D"/>
    <w:rsid w:val="00E217FD"/>
    <w:rsid w:val="00ED2B19"/>
    <w:rsid w:val="00EF06A0"/>
    <w:rsid w:val="00EF6814"/>
    <w:rsid w:val="00F41BD0"/>
    <w:rsid w:val="00F7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A755DE"/>
  </w:style>
  <w:style w:type="paragraph" w:styleId="Footer">
    <w:name w:val="footer"/>
    <w:basedOn w:val="Normal"/>
    <w:link w:val="Foot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DE"/>
  </w:style>
  <w:style w:type="paragraph" w:styleId="BalloonText">
    <w:name w:val="Balloon Text"/>
    <w:basedOn w:val="Normal"/>
    <w:link w:val="BalloonTextChar"/>
    <w:uiPriority w:val="99"/>
    <w:semiHidden/>
    <w:unhideWhenUsed/>
    <w:rsid w:val="00D5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D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User</cp:lastModifiedBy>
  <cp:revision>25</cp:revision>
  <cp:lastPrinted>2021-01-06T14:53:00Z</cp:lastPrinted>
  <dcterms:created xsi:type="dcterms:W3CDTF">2020-12-30T07:57:00Z</dcterms:created>
  <dcterms:modified xsi:type="dcterms:W3CDTF">2022-05-30T07:59:00Z</dcterms:modified>
</cp:coreProperties>
</file>